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C8" w:rsidRDefault="00D928C8" w:rsidP="00D928C8">
      <w:pPr>
        <w:jc w:val="center"/>
        <w:rPr>
          <w:rStyle w:val="Emphasis"/>
          <w:rFonts w:ascii="Arial" w:hAnsi="Arial" w:cs="Arial"/>
          <w:b/>
          <w:bCs/>
          <w:color w:val="6555C2"/>
          <w:sz w:val="40"/>
          <w:szCs w:val="40"/>
          <w:shd w:val="clear" w:color="auto" w:fill="F2F2F2"/>
        </w:rPr>
      </w:pPr>
      <w:r w:rsidRPr="00D928C8">
        <w:rPr>
          <w:noProof/>
          <w:sz w:val="40"/>
          <w:szCs w:val="40"/>
        </w:rPr>
        <w:drawing>
          <wp:anchor distT="0" distB="0" distL="114300" distR="114300" simplePos="0" relativeHeight="251658240" behindDoc="0" locked="0" layoutInCell="1" allowOverlap="1" wp14:anchorId="5152D080" wp14:editId="7115B004">
            <wp:simplePos x="0" y="0"/>
            <wp:positionH relativeFrom="margin">
              <wp:align>left</wp:align>
            </wp:positionH>
            <wp:positionV relativeFrom="paragraph">
              <wp:posOffset>1270</wp:posOffset>
            </wp:positionV>
            <wp:extent cx="2923540" cy="4872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ur into us.jpg"/>
                    <pic:cNvPicPr/>
                  </pic:nvPicPr>
                  <pic:blipFill>
                    <a:blip r:embed="rId6">
                      <a:extLst>
                        <a:ext uri="{28A0092B-C50C-407E-A947-70E740481C1C}">
                          <a14:useLocalDpi xmlns:a14="http://schemas.microsoft.com/office/drawing/2010/main" val="0"/>
                        </a:ext>
                      </a:extLst>
                    </a:blip>
                    <a:stretch>
                      <a:fillRect/>
                    </a:stretch>
                  </pic:blipFill>
                  <pic:spPr>
                    <a:xfrm>
                      <a:off x="0" y="0"/>
                      <a:ext cx="2928707" cy="4881763"/>
                    </a:xfrm>
                    <a:prstGeom prst="rect">
                      <a:avLst/>
                    </a:prstGeom>
                  </pic:spPr>
                </pic:pic>
              </a:graphicData>
            </a:graphic>
            <wp14:sizeRelH relativeFrom="margin">
              <wp14:pctWidth>0</wp14:pctWidth>
            </wp14:sizeRelH>
            <wp14:sizeRelV relativeFrom="margin">
              <wp14:pctHeight>0</wp14:pctHeight>
            </wp14:sizeRelV>
          </wp:anchor>
        </w:drawing>
      </w:r>
    </w:p>
    <w:p w:rsidR="003F2BD0" w:rsidRDefault="003F2BD0" w:rsidP="00D928C8">
      <w:pPr>
        <w:jc w:val="center"/>
        <w:rPr>
          <w:rStyle w:val="Emphasis"/>
          <w:rFonts w:ascii="Arial" w:hAnsi="Arial" w:cs="Arial"/>
          <w:b/>
          <w:bCs/>
          <w:color w:val="6555C2"/>
          <w:sz w:val="40"/>
          <w:szCs w:val="40"/>
          <w:shd w:val="clear" w:color="auto" w:fill="F2F2F2"/>
        </w:rPr>
      </w:pPr>
    </w:p>
    <w:p w:rsidR="00264BF2" w:rsidRPr="00D928C8" w:rsidRDefault="00D928C8" w:rsidP="00D928C8">
      <w:pPr>
        <w:jc w:val="center"/>
        <w:rPr>
          <w:rStyle w:val="apple-converted-space"/>
          <w:rFonts w:ascii="Arial" w:hAnsi="Arial" w:cs="Arial"/>
          <w:color w:val="666666"/>
          <w:sz w:val="40"/>
          <w:szCs w:val="40"/>
          <w:shd w:val="clear" w:color="auto" w:fill="F2F2F2"/>
        </w:rPr>
      </w:pPr>
      <w:r w:rsidRPr="00D928C8">
        <w:rPr>
          <w:rStyle w:val="Emphasis"/>
          <w:rFonts w:ascii="Arial" w:hAnsi="Arial" w:cs="Arial"/>
          <w:b/>
          <w:bCs/>
          <w:color w:val="6555C2"/>
          <w:sz w:val="40"/>
          <w:szCs w:val="40"/>
          <w:shd w:val="clear" w:color="auto" w:fill="F2F2F2"/>
        </w:rPr>
        <w:t>"Let It Pour... </w:t>
      </w:r>
      <w:r w:rsidRPr="00D928C8">
        <w:rPr>
          <w:rFonts w:ascii="Arial" w:hAnsi="Arial" w:cs="Arial"/>
          <w:color w:val="666666"/>
          <w:sz w:val="40"/>
          <w:szCs w:val="40"/>
        </w:rPr>
        <w:br/>
      </w:r>
      <w:r w:rsidRPr="00D928C8">
        <w:rPr>
          <w:rFonts w:ascii="Arial" w:hAnsi="Arial" w:cs="Arial"/>
          <w:color w:val="6555C2"/>
          <w:sz w:val="40"/>
          <w:szCs w:val="40"/>
          <w:shd w:val="clear" w:color="auto" w:fill="F2F2F2"/>
        </w:rPr>
        <w:br/>
      </w:r>
      <w:r w:rsidRPr="00D928C8">
        <w:rPr>
          <w:rStyle w:val="Emphasis"/>
          <w:rFonts w:ascii="Arial" w:hAnsi="Arial" w:cs="Arial"/>
          <w:b/>
          <w:bCs/>
          <w:color w:val="6555C2"/>
          <w:sz w:val="40"/>
          <w:szCs w:val="40"/>
          <w:shd w:val="clear" w:color="auto" w:fill="F2F2F2"/>
        </w:rPr>
        <w:t>Emptying Myself...  </w:t>
      </w:r>
      <w:r w:rsidRPr="00D928C8">
        <w:rPr>
          <w:rFonts w:ascii="Arial" w:hAnsi="Arial" w:cs="Arial"/>
          <w:color w:val="666666"/>
          <w:sz w:val="40"/>
          <w:szCs w:val="40"/>
        </w:rPr>
        <w:br/>
      </w:r>
      <w:r w:rsidRPr="00D928C8">
        <w:rPr>
          <w:rFonts w:ascii="Arial" w:hAnsi="Arial" w:cs="Arial"/>
          <w:color w:val="6555C2"/>
          <w:sz w:val="40"/>
          <w:szCs w:val="40"/>
          <w:shd w:val="clear" w:color="auto" w:fill="F2F2F2"/>
        </w:rPr>
        <w:br/>
      </w:r>
      <w:r w:rsidRPr="00D928C8">
        <w:rPr>
          <w:rStyle w:val="Emphasis"/>
          <w:rFonts w:ascii="Arial" w:hAnsi="Arial" w:cs="Arial"/>
          <w:b/>
          <w:bCs/>
          <w:color w:val="6555C2"/>
          <w:sz w:val="40"/>
          <w:szCs w:val="40"/>
          <w:shd w:val="clear" w:color="auto" w:fill="F2F2F2"/>
        </w:rPr>
        <w:t>Being Filled With the Father"</w:t>
      </w:r>
    </w:p>
    <w:p w:rsidR="00D928C8" w:rsidRDefault="00D928C8" w:rsidP="00D928C8">
      <w:pPr>
        <w:jc w:val="center"/>
        <w:rPr>
          <w:rStyle w:val="apple-converted-space"/>
          <w:rFonts w:ascii="Arial" w:hAnsi="Arial" w:cs="Arial"/>
          <w:color w:val="666666"/>
          <w:sz w:val="40"/>
          <w:szCs w:val="40"/>
          <w:shd w:val="clear" w:color="auto" w:fill="F2F2F2"/>
        </w:rPr>
      </w:pPr>
    </w:p>
    <w:p w:rsidR="00D928C8" w:rsidRDefault="00D928C8" w:rsidP="00D928C8">
      <w:pPr>
        <w:jc w:val="center"/>
        <w:rPr>
          <w:rStyle w:val="apple-converted-space"/>
          <w:rFonts w:ascii="Arial" w:hAnsi="Arial" w:cs="Arial"/>
          <w:color w:val="666666"/>
          <w:sz w:val="40"/>
          <w:szCs w:val="40"/>
          <w:shd w:val="clear" w:color="auto" w:fill="F2F2F2"/>
        </w:rPr>
      </w:pPr>
    </w:p>
    <w:p w:rsidR="00D928C8" w:rsidRDefault="00D928C8" w:rsidP="00D928C8">
      <w:pPr>
        <w:jc w:val="center"/>
        <w:rPr>
          <w:rStyle w:val="apple-converted-space"/>
          <w:rFonts w:ascii="Arial" w:hAnsi="Arial" w:cs="Arial"/>
          <w:color w:val="666666"/>
          <w:sz w:val="40"/>
          <w:szCs w:val="40"/>
          <w:shd w:val="clear" w:color="auto" w:fill="F2F2F2"/>
        </w:rPr>
      </w:pPr>
    </w:p>
    <w:p w:rsidR="00D928C8" w:rsidRDefault="00D928C8" w:rsidP="00D928C8">
      <w:pPr>
        <w:jc w:val="center"/>
        <w:rPr>
          <w:rStyle w:val="apple-converted-space"/>
          <w:rFonts w:ascii="Arial" w:hAnsi="Arial" w:cs="Arial"/>
          <w:color w:val="666666"/>
          <w:sz w:val="40"/>
          <w:szCs w:val="40"/>
          <w:shd w:val="clear" w:color="auto" w:fill="F2F2F2"/>
        </w:rPr>
      </w:pPr>
    </w:p>
    <w:p w:rsidR="00D928C8" w:rsidRDefault="00D928C8" w:rsidP="00D928C8">
      <w:pPr>
        <w:jc w:val="center"/>
        <w:rPr>
          <w:rStyle w:val="apple-converted-space"/>
          <w:rFonts w:ascii="Arial" w:hAnsi="Arial" w:cs="Arial"/>
          <w:color w:val="666666"/>
          <w:sz w:val="40"/>
          <w:szCs w:val="40"/>
          <w:shd w:val="clear" w:color="auto" w:fill="F2F2F2"/>
        </w:rPr>
      </w:pPr>
    </w:p>
    <w:p w:rsidR="00D928C8" w:rsidRDefault="00D928C8" w:rsidP="00D928C8">
      <w:pPr>
        <w:jc w:val="center"/>
        <w:rPr>
          <w:rStyle w:val="apple-converted-space"/>
          <w:rFonts w:ascii="Arial" w:hAnsi="Arial" w:cs="Arial"/>
          <w:color w:val="666666"/>
          <w:sz w:val="40"/>
          <w:szCs w:val="40"/>
          <w:shd w:val="clear" w:color="auto" w:fill="F2F2F2"/>
        </w:rPr>
      </w:pPr>
    </w:p>
    <w:p w:rsidR="00D928C8" w:rsidRDefault="00D928C8" w:rsidP="00D928C8">
      <w:pPr>
        <w:jc w:val="center"/>
        <w:rPr>
          <w:rStyle w:val="apple-converted-space"/>
          <w:rFonts w:ascii="Arial" w:hAnsi="Arial" w:cs="Arial"/>
          <w:color w:val="666666"/>
          <w:sz w:val="40"/>
          <w:szCs w:val="40"/>
          <w:shd w:val="clear" w:color="auto" w:fill="F2F2F2"/>
        </w:rPr>
      </w:pPr>
    </w:p>
    <w:p w:rsidR="003F2BD0" w:rsidRDefault="003F2BD0" w:rsidP="00D928C8">
      <w:pPr>
        <w:jc w:val="center"/>
        <w:rPr>
          <w:rStyle w:val="apple-converted-space"/>
          <w:rFonts w:ascii="Arial" w:hAnsi="Arial" w:cs="Arial"/>
          <w:color w:val="666666"/>
          <w:sz w:val="40"/>
          <w:szCs w:val="40"/>
          <w:shd w:val="clear" w:color="auto" w:fill="F2F2F2"/>
        </w:rPr>
      </w:pPr>
    </w:p>
    <w:p w:rsidR="003F2BD0" w:rsidRPr="00D928C8" w:rsidRDefault="003F2BD0" w:rsidP="00D928C8">
      <w:pPr>
        <w:jc w:val="center"/>
        <w:rPr>
          <w:rStyle w:val="apple-converted-space"/>
          <w:rFonts w:ascii="Arial" w:hAnsi="Arial" w:cs="Arial"/>
          <w:color w:val="666666"/>
          <w:sz w:val="40"/>
          <w:szCs w:val="40"/>
          <w:shd w:val="clear" w:color="auto" w:fill="F2F2F2"/>
        </w:rPr>
      </w:pPr>
    </w:p>
    <w:p w:rsidR="00D928C8" w:rsidRDefault="00D928C8" w:rsidP="00D928C8">
      <w:pPr>
        <w:jc w:val="center"/>
        <w:rPr>
          <w:rStyle w:val="apple-converted-space"/>
          <w:rFonts w:ascii="Arial" w:hAnsi="Arial" w:cs="Arial"/>
          <w:sz w:val="28"/>
          <w:szCs w:val="28"/>
          <w:shd w:val="clear" w:color="auto" w:fill="F2F2F2"/>
        </w:rPr>
      </w:pPr>
      <w:r w:rsidRPr="003F2BD0">
        <w:rPr>
          <w:rStyle w:val="apple-converted-space"/>
          <w:rFonts w:ascii="Arial" w:hAnsi="Arial" w:cs="Arial"/>
          <w:sz w:val="28"/>
          <w:szCs w:val="28"/>
          <w:shd w:val="clear" w:color="auto" w:fill="F2F2F2"/>
        </w:rPr>
        <w:t>Psalm 139 Woman – Gathering of the Vessels</w:t>
      </w:r>
    </w:p>
    <w:p w:rsidR="003F2BD0" w:rsidRPr="003F2BD0" w:rsidRDefault="003F2BD0" w:rsidP="003F2BD0">
      <w:pPr>
        <w:jc w:val="center"/>
        <w:rPr>
          <w:rStyle w:val="apple-converted-space"/>
          <w:rFonts w:ascii="Arial" w:hAnsi="Arial" w:cs="Arial"/>
          <w:sz w:val="28"/>
          <w:szCs w:val="28"/>
          <w:shd w:val="clear" w:color="auto" w:fill="F2F2F2"/>
        </w:rPr>
      </w:pPr>
      <w:r w:rsidRPr="003F2BD0">
        <w:rPr>
          <w:rStyle w:val="apple-converted-space"/>
          <w:rFonts w:ascii="Arial" w:hAnsi="Arial" w:cs="Arial"/>
          <w:sz w:val="28"/>
          <w:szCs w:val="28"/>
          <w:shd w:val="clear" w:color="auto" w:fill="F2F2F2"/>
        </w:rPr>
        <w:t>March 28, 2014</w:t>
      </w:r>
    </w:p>
    <w:p w:rsidR="003F2BD0" w:rsidRPr="003F2BD0" w:rsidRDefault="003F2BD0" w:rsidP="003F2BD0">
      <w:pPr>
        <w:jc w:val="center"/>
        <w:rPr>
          <w:rStyle w:val="apple-converted-space"/>
          <w:rFonts w:ascii="Arial" w:hAnsi="Arial" w:cs="Arial"/>
          <w:sz w:val="28"/>
          <w:szCs w:val="28"/>
          <w:shd w:val="clear" w:color="auto" w:fill="F2F2F2"/>
        </w:rPr>
      </w:pPr>
      <w:r w:rsidRPr="003F2BD0">
        <w:rPr>
          <w:rStyle w:val="apple-converted-space"/>
          <w:rFonts w:ascii="Arial" w:hAnsi="Arial" w:cs="Arial"/>
          <w:sz w:val="28"/>
          <w:szCs w:val="28"/>
          <w:shd w:val="clear" w:color="auto" w:fill="F2F2F2"/>
        </w:rPr>
        <w:t>7:00 pm</w:t>
      </w:r>
    </w:p>
    <w:p w:rsidR="003F2BD0" w:rsidRPr="003F2BD0" w:rsidRDefault="003F2BD0" w:rsidP="00D928C8">
      <w:pPr>
        <w:jc w:val="center"/>
        <w:rPr>
          <w:sz w:val="20"/>
          <w:szCs w:val="20"/>
        </w:rPr>
      </w:pPr>
      <w:proofErr w:type="gramStart"/>
      <w:r>
        <w:rPr>
          <w:sz w:val="20"/>
          <w:szCs w:val="20"/>
        </w:rPr>
        <w:t>with</w:t>
      </w:r>
      <w:proofErr w:type="gramEnd"/>
    </w:p>
    <w:p w:rsidR="00D928C8" w:rsidRDefault="00D928C8" w:rsidP="00D928C8">
      <w:pPr>
        <w:jc w:val="center"/>
        <w:rPr>
          <w:sz w:val="28"/>
          <w:szCs w:val="28"/>
        </w:rPr>
      </w:pPr>
      <w:r>
        <w:rPr>
          <w:sz w:val="28"/>
          <w:szCs w:val="28"/>
        </w:rPr>
        <w:t>Audrea Winbush Lott – Life Coach</w:t>
      </w:r>
    </w:p>
    <w:p w:rsidR="003F2BD0" w:rsidRPr="003F2BD0" w:rsidRDefault="003F2BD0" w:rsidP="003F2BD0">
      <w:pPr>
        <w:jc w:val="center"/>
        <w:rPr>
          <w:sz w:val="28"/>
          <w:szCs w:val="28"/>
        </w:rPr>
      </w:pPr>
    </w:p>
    <w:p w:rsidR="003F2BD0" w:rsidRPr="003F2BD0" w:rsidRDefault="003F2BD0" w:rsidP="003F2BD0">
      <w:pPr>
        <w:jc w:val="center"/>
        <w:rPr>
          <w:sz w:val="28"/>
          <w:szCs w:val="28"/>
        </w:rPr>
      </w:pPr>
      <w:r w:rsidRPr="003F2BD0">
        <w:rPr>
          <w:sz w:val="28"/>
          <w:szCs w:val="28"/>
        </w:rPr>
        <w:t>John 3:30</w:t>
      </w:r>
    </w:p>
    <w:p w:rsidR="003F2BD0" w:rsidRPr="003F2BD0" w:rsidRDefault="003F2BD0" w:rsidP="003F2BD0">
      <w:pPr>
        <w:jc w:val="center"/>
        <w:rPr>
          <w:sz w:val="28"/>
          <w:szCs w:val="28"/>
        </w:rPr>
      </w:pPr>
      <w:r w:rsidRPr="003F2BD0">
        <w:rPr>
          <w:sz w:val="28"/>
          <w:szCs w:val="28"/>
        </w:rPr>
        <w:t>The Message (MSG)</w:t>
      </w:r>
    </w:p>
    <w:p w:rsidR="003F2BD0" w:rsidRDefault="003F2BD0" w:rsidP="003F2BD0">
      <w:pPr>
        <w:jc w:val="center"/>
        <w:rPr>
          <w:sz w:val="28"/>
          <w:szCs w:val="28"/>
        </w:rPr>
      </w:pPr>
      <w:r w:rsidRPr="003F2BD0">
        <w:rPr>
          <w:sz w:val="28"/>
          <w:szCs w:val="28"/>
        </w:rPr>
        <w:t>29-30 “That’s why my cup is running over. This is the assigned moment for him to move into the center, while I slip off to the sidelines.</w:t>
      </w:r>
    </w:p>
    <w:p w:rsidR="000B657F" w:rsidRPr="000B657F" w:rsidRDefault="000B657F" w:rsidP="000B657F">
      <w:pPr>
        <w:jc w:val="center"/>
        <w:rPr>
          <w:sz w:val="28"/>
          <w:szCs w:val="28"/>
        </w:rPr>
      </w:pPr>
    </w:p>
    <w:p w:rsidR="000B657F" w:rsidRPr="000B657F" w:rsidRDefault="000B657F" w:rsidP="000B657F">
      <w:pPr>
        <w:jc w:val="center"/>
        <w:rPr>
          <w:sz w:val="28"/>
          <w:szCs w:val="28"/>
        </w:rPr>
      </w:pPr>
      <w:r w:rsidRPr="000B657F">
        <w:rPr>
          <w:sz w:val="28"/>
          <w:szCs w:val="28"/>
        </w:rPr>
        <w:t>John 3:29-30</w:t>
      </w:r>
    </w:p>
    <w:p w:rsidR="000B657F" w:rsidRPr="000B657F" w:rsidRDefault="000B657F" w:rsidP="000B657F">
      <w:pPr>
        <w:jc w:val="center"/>
        <w:rPr>
          <w:sz w:val="28"/>
          <w:szCs w:val="28"/>
        </w:rPr>
      </w:pPr>
      <w:r w:rsidRPr="000B657F">
        <w:rPr>
          <w:sz w:val="28"/>
          <w:szCs w:val="28"/>
        </w:rPr>
        <w:t>New Living Translation (NLT)</w:t>
      </w:r>
    </w:p>
    <w:p w:rsidR="000B657F" w:rsidRDefault="000B657F" w:rsidP="000B657F">
      <w:pPr>
        <w:jc w:val="center"/>
        <w:rPr>
          <w:sz w:val="28"/>
          <w:szCs w:val="28"/>
        </w:rPr>
      </w:pPr>
      <w:r w:rsidRPr="000B657F">
        <w:rPr>
          <w:sz w:val="28"/>
          <w:szCs w:val="28"/>
        </w:rPr>
        <w:t>29 It is the bridegroom who marries the bride, and the best man is simply glad to stand with him and hear his vows. Therefore, I am filled with joy at his success. 30 He must become greater and greater, and I must become less and less.</w:t>
      </w:r>
    </w:p>
    <w:p w:rsidR="003F2BD0" w:rsidRDefault="003F2BD0" w:rsidP="003F2BD0">
      <w:pPr>
        <w:jc w:val="center"/>
        <w:rPr>
          <w:sz w:val="28"/>
          <w:szCs w:val="28"/>
        </w:rPr>
      </w:pPr>
    </w:p>
    <w:p w:rsidR="003F2BD0" w:rsidRPr="003F2BD0" w:rsidRDefault="003F2BD0" w:rsidP="003F2BD0">
      <w:pPr>
        <w:jc w:val="center"/>
        <w:rPr>
          <w:sz w:val="28"/>
          <w:szCs w:val="28"/>
        </w:rPr>
      </w:pPr>
    </w:p>
    <w:p w:rsidR="003F2BD0" w:rsidRPr="003F2BD0" w:rsidRDefault="003F2BD0" w:rsidP="003F2BD0">
      <w:pPr>
        <w:jc w:val="center"/>
        <w:rPr>
          <w:sz w:val="28"/>
          <w:szCs w:val="28"/>
        </w:rPr>
      </w:pPr>
      <w:r w:rsidRPr="003F2BD0">
        <w:rPr>
          <w:sz w:val="28"/>
          <w:szCs w:val="28"/>
        </w:rPr>
        <w:t>Mark 14:35</w:t>
      </w:r>
    </w:p>
    <w:p w:rsidR="003F2BD0" w:rsidRPr="003F2BD0" w:rsidRDefault="003F2BD0" w:rsidP="003F2BD0">
      <w:pPr>
        <w:jc w:val="center"/>
        <w:rPr>
          <w:sz w:val="28"/>
          <w:szCs w:val="28"/>
        </w:rPr>
      </w:pPr>
      <w:r w:rsidRPr="003F2BD0">
        <w:rPr>
          <w:sz w:val="28"/>
          <w:szCs w:val="28"/>
        </w:rPr>
        <w:t>The Message (MSG)</w:t>
      </w:r>
    </w:p>
    <w:p w:rsidR="003F2BD0" w:rsidRDefault="003F2BD0" w:rsidP="003F2BD0">
      <w:pPr>
        <w:jc w:val="center"/>
        <w:rPr>
          <w:sz w:val="28"/>
          <w:szCs w:val="28"/>
        </w:rPr>
      </w:pPr>
      <w:r w:rsidRPr="003F2BD0">
        <w:rPr>
          <w:sz w:val="28"/>
          <w:szCs w:val="28"/>
        </w:rPr>
        <w:t>35-36 Going a little ahead, he fell to the ground and prayed for a way out: “Papa, Father, you can—can’t you?—get me out of this. Take this cup away from me. But please, not what I want—what do you want?”</w:t>
      </w:r>
    </w:p>
    <w:p w:rsidR="000B657F" w:rsidRPr="000B657F" w:rsidRDefault="000B657F" w:rsidP="000B657F">
      <w:pPr>
        <w:jc w:val="center"/>
        <w:rPr>
          <w:sz w:val="28"/>
          <w:szCs w:val="28"/>
        </w:rPr>
      </w:pPr>
    </w:p>
    <w:p w:rsidR="000B657F" w:rsidRPr="000B657F" w:rsidRDefault="000B657F" w:rsidP="000B657F">
      <w:pPr>
        <w:jc w:val="center"/>
        <w:rPr>
          <w:sz w:val="28"/>
          <w:szCs w:val="28"/>
        </w:rPr>
      </w:pPr>
      <w:r w:rsidRPr="000B657F">
        <w:rPr>
          <w:sz w:val="28"/>
          <w:szCs w:val="28"/>
        </w:rPr>
        <w:t>Mark 14:35-36</w:t>
      </w:r>
    </w:p>
    <w:p w:rsidR="000B657F" w:rsidRPr="000B657F" w:rsidRDefault="000B657F" w:rsidP="000B657F">
      <w:pPr>
        <w:jc w:val="center"/>
        <w:rPr>
          <w:sz w:val="28"/>
          <w:szCs w:val="28"/>
        </w:rPr>
      </w:pPr>
      <w:r w:rsidRPr="000B657F">
        <w:rPr>
          <w:sz w:val="28"/>
          <w:szCs w:val="28"/>
        </w:rPr>
        <w:t>New Living Translation (NLT)</w:t>
      </w:r>
    </w:p>
    <w:p w:rsidR="000B657F" w:rsidRDefault="000B657F" w:rsidP="000B657F">
      <w:pPr>
        <w:jc w:val="center"/>
        <w:rPr>
          <w:sz w:val="28"/>
          <w:szCs w:val="28"/>
        </w:rPr>
      </w:pPr>
      <w:r w:rsidRPr="000B657F">
        <w:rPr>
          <w:sz w:val="28"/>
          <w:szCs w:val="28"/>
        </w:rPr>
        <w:t>35 He went on a little farther and fell to the ground. He prayed that, if it were possible, the awful hour awaiting him might pass him by. 36 “Abba, Father,</w:t>
      </w:r>
      <w:proofErr w:type="gramStart"/>
      <w:r w:rsidRPr="000B657F">
        <w:rPr>
          <w:sz w:val="28"/>
          <w:szCs w:val="28"/>
        </w:rPr>
        <w:t>”[</w:t>
      </w:r>
      <w:proofErr w:type="gramEnd"/>
      <w:r w:rsidRPr="000B657F">
        <w:rPr>
          <w:sz w:val="28"/>
          <w:szCs w:val="28"/>
        </w:rPr>
        <w:t>a] he cried out, “everything is possible for you. Please take this cup of suffering away from me. Yet I want your will to be done, not mine.”</w:t>
      </w:r>
    </w:p>
    <w:p w:rsidR="000B657F" w:rsidRDefault="000B657F" w:rsidP="000B657F">
      <w:pPr>
        <w:jc w:val="center"/>
        <w:rPr>
          <w:sz w:val="28"/>
          <w:szCs w:val="28"/>
        </w:rPr>
      </w:pPr>
    </w:p>
    <w:p w:rsidR="000B657F" w:rsidRPr="000B657F" w:rsidRDefault="000B657F" w:rsidP="000B657F">
      <w:pPr>
        <w:jc w:val="center"/>
        <w:rPr>
          <w:sz w:val="28"/>
          <w:szCs w:val="28"/>
        </w:rPr>
      </w:pPr>
    </w:p>
    <w:p w:rsidR="000B657F" w:rsidRPr="000B657F" w:rsidRDefault="000B657F" w:rsidP="000B657F">
      <w:pPr>
        <w:jc w:val="center"/>
        <w:rPr>
          <w:sz w:val="28"/>
          <w:szCs w:val="28"/>
        </w:rPr>
      </w:pPr>
      <w:r w:rsidRPr="000B657F">
        <w:rPr>
          <w:sz w:val="28"/>
          <w:szCs w:val="28"/>
        </w:rPr>
        <w:lastRenderedPageBreak/>
        <w:t>Philippians 2:13</w:t>
      </w:r>
    </w:p>
    <w:p w:rsidR="000B657F" w:rsidRPr="000B657F" w:rsidRDefault="000B657F" w:rsidP="000B657F">
      <w:pPr>
        <w:jc w:val="center"/>
        <w:rPr>
          <w:sz w:val="28"/>
          <w:szCs w:val="28"/>
        </w:rPr>
      </w:pPr>
      <w:r w:rsidRPr="000B657F">
        <w:rPr>
          <w:sz w:val="28"/>
          <w:szCs w:val="28"/>
        </w:rPr>
        <w:t>King James Version (KJV)</w:t>
      </w:r>
    </w:p>
    <w:p w:rsidR="000B657F" w:rsidRDefault="000B657F" w:rsidP="000B657F">
      <w:pPr>
        <w:jc w:val="center"/>
        <w:rPr>
          <w:sz w:val="28"/>
          <w:szCs w:val="28"/>
        </w:rPr>
      </w:pPr>
      <w:r w:rsidRPr="000B657F">
        <w:rPr>
          <w:sz w:val="28"/>
          <w:szCs w:val="28"/>
        </w:rPr>
        <w:t xml:space="preserve">13 For it is God which </w:t>
      </w:r>
      <w:proofErr w:type="spellStart"/>
      <w:r w:rsidRPr="000B657F">
        <w:rPr>
          <w:sz w:val="28"/>
          <w:szCs w:val="28"/>
        </w:rPr>
        <w:t>worketh</w:t>
      </w:r>
      <w:proofErr w:type="spellEnd"/>
      <w:r w:rsidRPr="000B657F">
        <w:rPr>
          <w:sz w:val="28"/>
          <w:szCs w:val="28"/>
        </w:rPr>
        <w:t xml:space="preserve"> in you both to will and to do of his good pleasure.</w:t>
      </w:r>
    </w:p>
    <w:p w:rsidR="000B657F" w:rsidRDefault="000B657F" w:rsidP="000B657F">
      <w:pPr>
        <w:jc w:val="center"/>
        <w:rPr>
          <w:sz w:val="28"/>
          <w:szCs w:val="28"/>
        </w:rPr>
      </w:pPr>
    </w:p>
    <w:p w:rsidR="000B657F" w:rsidRPr="000B657F" w:rsidRDefault="000B657F" w:rsidP="000B657F">
      <w:pPr>
        <w:jc w:val="center"/>
        <w:rPr>
          <w:sz w:val="28"/>
          <w:szCs w:val="28"/>
        </w:rPr>
      </w:pPr>
      <w:r w:rsidRPr="000B657F">
        <w:rPr>
          <w:sz w:val="28"/>
          <w:szCs w:val="28"/>
        </w:rPr>
        <w:t>Philippians 2:13</w:t>
      </w:r>
    </w:p>
    <w:p w:rsidR="000B657F" w:rsidRPr="000B657F" w:rsidRDefault="000B657F" w:rsidP="000B657F">
      <w:pPr>
        <w:jc w:val="center"/>
        <w:rPr>
          <w:sz w:val="28"/>
          <w:szCs w:val="28"/>
        </w:rPr>
      </w:pPr>
      <w:r w:rsidRPr="000B657F">
        <w:rPr>
          <w:sz w:val="28"/>
          <w:szCs w:val="28"/>
        </w:rPr>
        <w:t>Amplified Bible (AMP)</w:t>
      </w:r>
    </w:p>
    <w:p w:rsidR="000B657F" w:rsidRDefault="000B657F" w:rsidP="000B657F">
      <w:pPr>
        <w:jc w:val="center"/>
        <w:rPr>
          <w:sz w:val="28"/>
          <w:szCs w:val="28"/>
        </w:rPr>
      </w:pPr>
      <w:r w:rsidRPr="000B657F">
        <w:rPr>
          <w:sz w:val="28"/>
          <w:szCs w:val="28"/>
        </w:rPr>
        <w:t xml:space="preserve">13 [Not in your own strength] for it is God </w:t>
      </w:r>
      <w:proofErr w:type="gramStart"/>
      <w:r w:rsidRPr="000B657F">
        <w:rPr>
          <w:sz w:val="28"/>
          <w:szCs w:val="28"/>
        </w:rPr>
        <w:t>Who</w:t>
      </w:r>
      <w:proofErr w:type="gramEnd"/>
      <w:r w:rsidRPr="000B657F">
        <w:rPr>
          <w:sz w:val="28"/>
          <w:szCs w:val="28"/>
        </w:rPr>
        <w:t xml:space="preserve"> is all the while [a]effectually at work in you [energizing and creating in you the power and desire], both to will and to work for His good pleasure and satisfaction and [b]delight.</w:t>
      </w:r>
    </w:p>
    <w:p w:rsidR="000B657F" w:rsidRPr="000B657F" w:rsidRDefault="000B657F" w:rsidP="000B657F">
      <w:pPr>
        <w:jc w:val="center"/>
        <w:rPr>
          <w:sz w:val="28"/>
          <w:szCs w:val="28"/>
        </w:rPr>
      </w:pPr>
    </w:p>
    <w:p w:rsidR="000B657F" w:rsidRPr="000B657F" w:rsidRDefault="000B657F" w:rsidP="000B657F">
      <w:pPr>
        <w:jc w:val="center"/>
        <w:rPr>
          <w:sz w:val="28"/>
          <w:szCs w:val="28"/>
        </w:rPr>
      </w:pPr>
      <w:r w:rsidRPr="000B657F">
        <w:rPr>
          <w:sz w:val="28"/>
          <w:szCs w:val="28"/>
        </w:rPr>
        <w:t>Philippians 2:13</w:t>
      </w:r>
    </w:p>
    <w:p w:rsidR="000B657F" w:rsidRPr="000B657F" w:rsidRDefault="000B657F" w:rsidP="000B657F">
      <w:pPr>
        <w:jc w:val="center"/>
        <w:rPr>
          <w:sz w:val="28"/>
          <w:szCs w:val="28"/>
        </w:rPr>
      </w:pPr>
      <w:r w:rsidRPr="000B657F">
        <w:rPr>
          <w:sz w:val="28"/>
          <w:szCs w:val="28"/>
        </w:rPr>
        <w:t>The Message (MSG)</w:t>
      </w:r>
    </w:p>
    <w:p w:rsidR="000B657F" w:rsidRPr="000B657F" w:rsidRDefault="000B657F" w:rsidP="000B657F">
      <w:pPr>
        <w:jc w:val="center"/>
        <w:rPr>
          <w:sz w:val="28"/>
          <w:szCs w:val="28"/>
        </w:rPr>
      </w:pPr>
      <w:r w:rsidRPr="000B657F">
        <w:rPr>
          <w:sz w:val="28"/>
          <w:szCs w:val="28"/>
        </w:rPr>
        <w:t>Rejoicing Together</w:t>
      </w:r>
    </w:p>
    <w:p w:rsidR="000B657F" w:rsidRDefault="000B657F" w:rsidP="000B657F">
      <w:pPr>
        <w:jc w:val="center"/>
        <w:rPr>
          <w:sz w:val="28"/>
          <w:szCs w:val="28"/>
        </w:rPr>
      </w:pPr>
      <w:r w:rsidRPr="000B657F">
        <w:rPr>
          <w:sz w:val="28"/>
          <w:szCs w:val="28"/>
        </w:rPr>
        <w:t xml:space="preserve">12-13 </w:t>
      </w:r>
      <w:proofErr w:type="gramStart"/>
      <w:r w:rsidRPr="000B657F">
        <w:rPr>
          <w:sz w:val="28"/>
          <w:szCs w:val="28"/>
        </w:rPr>
        <w:t>What</w:t>
      </w:r>
      <w:proofErr w:type="gramEnd"/>
      <w:r w:rsidRPr="000B657F">
        <w:rPr>
          <w:sz w:val="28"/>
          <w:szCs w:val="28"/>
        </w:rPr>
        <w:t xml:space="preserve"> I’m getting at, friends, is that you should simply keep on doing what you’ve done from the beginning. When I was living among you, you lived in responsive obedience. Now that I’m separated from you, keep it up. Better yet, redouble your efforts. Be energetic in your life of salvation, reverent and sensitive before God. That energy is God’s energy, an energy deep within you, God himself willing and working at what will give him the most pleasure.</w:t>
      </w:r>
    </w:p>
    <w:p w:rsidR="000B657F" w:rsidRDefault="000B657F" w:rsidP="000B657F">
      <w:pPr>
        <w:jc w:val="center"/>
        <w:rPr>
          <w:sz w:val="28"/>
          <w:szCs w:val="28"/>
        </w:rPr>
      </w:pPr>
    </w:p>
    <w:p w:rsidR="000B657F" w:rsidRPr="000B657F" w:rsidRDefault="000B657F" w:rsidP="000B657F">
      <w:pPr>
        <w:jc w:val="center"/>
        <w:rPr>
          <w:sz w:val="28"/>
          <w:szCs w:val="28"/>
        </w:rPr>
      </w:pPr>
      <w:r w:rsidRPr="000B657F">
        <w:rPr>
          <w:sz w:val="28"/>
          <w:szCs w:val="28"/>
        </w:rPr>
        <w:t>Philippians 1:6</w:t>
      </w:r>
    </w:p>
    <w:p w:rsidR="000B657F" w:rsidRPr="000B657F" w:rsidRDefault="000B657F" w:rsidP="000B657F">
      <w:pPr>
        <w:jc w:val="center"/>
        <w:rPr>
          <w:sz w:val="28"/>
          <w:szCs w:val="28"/>
        </w:rPr>
      </w:pPr>
      <w:r w:rsidRPr="000B657F">
        <w:rPr>
          <w:sz w:val="28"/>
          <w:szCs w:val="28"/>
        </w:rPr>
        <w:t>Amplified Bible (AMP)</w:t>
      </w:r>
    </w:p>
    <w:p w:rsidR="000B657F" w:rsidRDefault="000B657F" w:rsidP="000B657F">
      <w:pPr>
        <w:jc w:val="center"/>
        <w:rPr>
          <w:sz w:val="28"/>
          <w:szCs w:val="28"/>
        </w:rPr>
      </w:pPr>
      <w:r w:rsidRPr="000B657F">
        <w:rPr>
          <w:sz w:val="28"/>
          <w:szCs w:val="28"/>
        </w:rPr>
        <w:t>6 And I am convinced and sure of this very thing, that He Who began a good work in you will continue until the day of Jesus Christ [right up to the time of His return], developing [that good work] and perfecting and bringing it to full completion in you.</w:t>
      </w:r>
    </w:p>
    <w:p w:rsidR="000B657F" w:rsidRDefault="000B657F">
      <w:pPr>
        <w:jc w:val="center"/>
        <w:rPr>
          <w:sz w:val="28"/>
          <w:szCs w:val="28"/>
        </w:rPr>
      </w:pPr>
      <w:bookmarkStart w:id="0" w:name="_GoBack"/>
      <w:bookmarkEnd w:id="0"/>
    </w:p>
    <w:sectPr w:rsidR="000B65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E8" w:rsidRDefault="002F2FE8" w:rsidP="003F2BD0">
      <w:pPr>
        <w:spacing w:after="0" w:line="240" w:lineRule="auto"/>
      </w:pPr>
      <w:r>
        <w:separator/>
      </w:r>
    </w:p>
  </w:endnote>
  <w:endnote w:type="continuationSeparator" w:id="0">
    <w:p w:rsidR="002F2FE8" w:rsidRDefault="002F2FE8" w:rsidP="003F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7F" w:rsidRDefault="000B657F" w:rsidP="000B657F">
    <w:pPr>
      <w:pStyle w:val="Footer"/>
      <w:jc w:val="center"/>
    </w:pPr>
    <w:r>
      <w:t>Audrea Winbush Lott – Life Coach</w:t>
    </w:r>
  </w:p>
  <w:p w:rsidR="000B657F" w:rsidRDefault="000B657F" w:rsidP="000B657F">
    <w:pPr>
      <w:pStyle w:val="Footer"/>
      <w:jc w:val="center"/>
    </w:pPr>
    <w:r>
      <w:t>www.AudreaWinbushLott.com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E8" w:rsidRDefault="002F2FE8" w:rsidP="003F2BD0">
      <w:pPr>
        <w:spacing w:after="0" w:line="240" w:lineRule="auto"/>
      </w:pPr>
      <w:r>
        <w:separator/>
      </w:r>
    </w:p>
  </w:footnote>
  <w:footnote w:type="continuationSeparator" w:id="0">
    <w:p w:rsidR="002F2FE8" w:rsidRDefault="002F2FE8" w:rsidP="003F2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C8"/>
    <w:rsid w:val="000B657F"/>
    <w:rsid w:val="002F2FE8"/>
    <w:rsid w:val="003F2BD0"/>
    <w:rsid w:val="00922C25"/>
    <w:rsid w:val="00B7192C"/>
    <w:rsid w:val="00D928C8"/>
    <w:rsid w:val="00E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A69A8-9E03-4678-9D9D-8396134B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28C8"/>
    <w:rPr>
      <w:i/>
      <w:iCs/>
    </w:rPr>
  </w:style>
  <w:style w:type="character" w:customStyle="1" w:styleId="apple-converted-space">
    <w:name w:val="apple-converted-space"/>
    <w:basedOn w:val="DefaultParagraphFont"/>
    <w:rsid w:val="00D928C8"/>
  </w:style>
  <w:style w:type="paragraph" w:styleId="Header">
    <w:name w:val="header"/>
    <w:basedOn w:val="Normal"/>
    <w:link w:val="HeaderChar"/>
    <w:uiPriority w:val="99"/>
    <w:unhideWhenUsed/>
    <w:rsid w:val="003F2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D0"/>
  </w:style>
  <w:style w:type="paragraph" w:styleId="Footer">
    <w:name w:val="footer"/>
    <w:basedOn w:val="Normal"/>
    <w:link w:val="FooterChar"/>
    <w:uiPriority w:val="99"/>
    <w:unhideWhenUsed/>
    <w:rsid w:val="003F2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BD0"/>
  </w:style>
  <w:style w:type="paragraph" w:styleId="BalloonText">
    <w:name w:val="Balloon Text"/>
    <w:basedOn w:val="Normal"/>
    <w:link w:val="BalloonTextChar"/>
    <w:uiPriority w:val="99"/>
    <w:semiHidden/>
    <w:unhideWhenUsed/>
    <w:rsid w:val="000B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Audrea Lott</dc:creator>
  <cp:keywords/>
  <dc:description/>
  <cp:lastModifiedBy>Audrea Lott</cp:lastModifiedBy>
  <cp:revision>1</cp:revision>
  <cp:lastPrinted>2014-03-28T22:11:00Z</cp:lastPrinted>
  <dcterms:created xsi:type="dcterms:W3CDTF">2014-03-28T21:38:00Z</dcterms:created>
  <dcterms:modified xsi:type="dcterms:W3CDTF">2014-03-29T06:11:00Z</dcterms:modified>
</cp:coreProperties>
</file>